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7D3" w:rsidRPr="00D507D3" w:rsidRDefault="00D507D3" w:rsidP="00D507D3">
      <w:pPr>
        <w:rPr>
          <w:lang w:val="en-US"/>
        </w:rPr>
      </w:pPr>
      <w:bookmarkStart w:id="0" w:name="_GoBack"/>
      <w:bookmarkEnd w:id="0"/>
      <w:proofErr w:type="spellStart"/>
      <w:r w:rsidRPr="00D507D3">
        <w:rPr>
          <w:lang w:val="en-US"/>
        </w:rPr>
        <w:t>Zoekwoord</w:t>
      </w:r>
      <w:proofErr w:type="spellEnd"/>
      <w:r>
        <w:rPr>
          <w:lang w:val="en-US"/>
        </w:rPr>
        <w:t xml:space="preserve"> </w:t>
      </w:r>
      <w:proofErr w:type="spellStart"/>
      <w:r>
        <w:rPr>
          <w:lang w:val="en-US"/>
        </w:rPr>
        <w:t>Nederlands</w:t>
      </w:r>
      <w:proofErr w:type="spellEnd"/>
      <w:r w:rsidRPr="00D507D3">
        <w:rPr>
          <w:lang w:val="en-US"/>
        </w:rPr>
        <w:t xml:space="preserve">: Mobility as a Service </w:t>
      </w:r>
      <w:r>
        <w:rPr>
          <w:lang w:val="en-US"/>
        </w:rPr>
        <w:t>(</w:t>
      </w:r>
      <w:proofErr w:type="spellStart"/>
      <w:r>
        <w:rPr>
          <w:lang w:val="en-US"/>
        </w:rPr>
        <w:t>MaaS</w:t>
      </w:r>
      <w:proofErr w:type="spellEnd"/>
      <w:r>
        <w:rPr>
          <w:lang w:val="en-US"/>
        </w:rPr>
        <w:t>)</w:t>
      </w:r>
    </w:p>
    <w:p w:rsidR="00D507D3" w:rsidRPr="00D507D3" w:rsidRDefault="00D507D3" w:rsidP="00D507D3">
      <w:pPr>
        <w:rPr>
          <w:lang w:val="en-US"/>
        </w:rPr>
      </w:pPr>
      <w:r w:rsidRPr="00D507D3">
        <w:rPr>
          <w:lang w:val="en-US"/>
        </w:rPr>
        <w:t>[</w:t>
      </w:r>
      <w:proofErr w:type="spellStart"/>
      <w:r w:rsidRPr="00D507D3">
        <w:rPr>
          <w:lang w:val="en-US"/>
        </w:rPr>
        <w:t>titel</w:t>
      </w:r>
      <w:proofErr w:type="spellEnd"/>
      <w:r w:rsidRPr="00D507D3">
        <w:rPr>
          <w:lang w:val="en-US"/>
        </w:rPr>
        <w:t>]</w:t>
      </w:r>
    </w:p>
    <w:p w:rsidR="00D507D3" w:rsidRDefault="00D507D3" w:rsidP="00D507D3">
      <w:r>
        <w:t xml:space="preserve">Heb je straks altijd een optimale reis met </w:t>
      </w:r>
      <w:proofErr w:type="spellStart"/>
      <w:r>
        <w:t>MaaS</w:t>
      </w:r>
      <w:proofErr w:type="spellEnd"/>
      <w:r>
        <w:t>?</w:t>
      </w:r>
    </w:p>
    <w:p w:rsidR="00D507D3" w:rsidRDefault="00D507D3" w:rsidP="00D507D3"/>
    <w:p w:rsidR="00D507D3" w:rsidRDefault="00D507D3" w:rsidP="00D507D3">
      <w:r>
        <w:t>[lead]</w:t>
      </w:r>
    </w:p>
    <w:p w:rsidR="00D507D3" w:rsidRDefault="00D507D3" w:rsidP="00D507D3">
      <w:r>
        <w:t xml:space="preserve">Door Corona werken we zoveel mogelijk thuis. Maar als we weer meer gaan reizen, staan we straks gewoon weer vast. In de file of op een overvol perron. Een deel van de oplossing is </w:t>
      </w:r>
      <w:proofErr w:type="spellStart"/>
      <w:r>
        <w:t>Mobility</w:t>
      </w:r>
      <w:proofErr w:type="spellEnd"/>
      <w:r>
        <w:t xml:space="preserve"> as a Service, oftewel </w:t>
      </w:r>
      <w:proofErr w:type="spellStart"/>
      <w:r>
        <w:t>MaaS</w:t>
      </w:r>
      <w:proofErr w:type="spellEnd"/>
      <w:r>
        <w:t xml:space="preserve">. Daarmee wordt het veel eenvoudiger om allerlei vormen van mobiliteit te combineren. </w:t>
      </w:r>
    </w:p>
    <w:p w:rsidR="00D507D3" w:rsidRDefault="00D507D3" w:rsidP="00D507D3"/>
    <w:p w:rsidR="00D507D3" w:rsidRDefault="00D507D3" w:rsidP="00D507D3">
      <w:r>
        <w:t>[body tekst]</w:t>
      </w:r>
    </w:p>
    <w:p w:rsidR="00D507D3" w:rsidRDefault="00D507D3" w:rsidP="00D507D3">
      <w:r>
        <w:t xml:space="preserve">Het is 7:00 uur, de wekker gaat, en Alexa vertelt wat er vandaag op de agenda staat. Tijdens het tandenpoetsen heeft de app op je telefoon al berekend welke combinatie van vervoersmiddelen vandaag het meest efficiënt is voor alle afspraken. Het wordt een licht actieve mix, want er mogen wel wat kilootjes af. </w:t>
      </w:r>
    </w:p>
    <w:p w:rsidR="00D507D3" w:rsidRDefault="00D507D3" w:rsidP="00D507D3"/>
    <w:p w:rsidR="00D507D3" w:rsidRDefault="00D507D3" w:rsidP="00D507D3">
      <w:r>
        <w:t>Gemak is de crux</w:t>
      </w:r>
    </w:p>
    <w:p w:rsidR="00D507D3" w:rsidRDefault="00D507D3" w:rsidP="00D507D3">
      <w:r>
        <w:t xml:space="preserve">Minder files en efficiëntie, reductie van emissies en meer veiligheid. De positieve effecten van </w:t>
      </w:r>
      <w:proofErr w:type="spellStart"/>
      <w:r>
        <w:t>Mobility</w:t>
      </w:r>
      <w:proofErr w:type="spellEnd"/>
      <w:r>
        <w:t xml:space="preserve"> as a Service op onze mobiliteit kunnen groot zijn, verwacht TNO. </w:t>
      </w:r>
      <w:proofErr w:type="spellStart"/>
      <w:r>
        <w:t>MaaS</w:t>
      </w:r>
      <w:proofErr w:type="spellEnd"/>
      <w:r>
        <w:t xml:space="preserve"> houdt in dat je vanuit de gebruiker nadenkt over de verschillende vormen van vervoer, om makkelijker, comfortabeler en slimmer van A naar B te reizen. Flexibel, makkelijk en met keuzevrijheid. Gebaseerd op accurate en actuele informatie over alle beschikbare vervoersopties, die je vervolgens eenvoudig reserveert, boekt en betaalt. Gemak is de crux. Dankzij een volledig geïntegreerd systeem met een optimale user </w:t>
      </w:r>
      <w:proofErr w:type="spellStart"/>
      <w:r>
        <w:t>experience</w:t>
      </w:r>
      <w:proofErr w:type="spellEnd"/>
      <w:r>
        <w:t xml:space="preserve"> vind elke reiziger snel de optimale combinatie van vervoersmiddelen. De belofte van </w:t>
      </w:r>
      <w:proofErr w:type="spellStart"/>
      <w:r>
        <w:t>MaaS</w:t>
      </w:r>
      <w:proofErr w:type="spellEnd"/>
      <w:r>
        <w:t xml:space="preserve"> is dat reizigers worden verleid om vaker gebruik te maken van actieve mobiliteit en openbaar vervoer, waardoor ze vaker de auto laten staan of zelfs van de hand doen.</w:t>
      </w:r>
    </w:p>
    <w:p w:rsidR="00D507D3" w:rsidRDefault="00D507D3" w:rsidP="00D507D3"/>
    <w:p w:rsidR="00D507D3" w:rsidRDefault="00D507D3" w:rsidP="00D507D3">
      <w:r>
        <w:t>Betrouwbaar alternatief voor bezit</w:t>
      </w:r>
    </w:p>
    <w:p w:rsidR="00D507D3" w:rsidRDefault="00D507D3" w:rsidP="00D507D3">
      <w:r>
        <w:t xml:space="preserve">Bij een juiste implementatie voorziet TNO dat </w:t>
      </w:r>
      <w:proofErr w:type="spellStart"/>
      <w:r>
        <w:t>MaaS</w:t>
      </w:r>
      <w:proofErr w:type="spellEnd"/>
      <w:r>
        <w:t xml:space="preserve"> een belangrijke bijdrage kan leveren aan onze bereikbaarheid, leefbaarheid en veiligheid. Dat betekent in de praktijk dat we bewuster gebruik zullen maken van de auto. Nu gebruiken veel mensen uit gewoonte hun auto om naar hun werk of privé-afspraken te reizen. Maar ook omdat er geen kennis is van alternatieven of te weinig ervaring met andere opties. Of omdat het aanbod te versnipperd is en het lastig en niet altijd voordelig is om verschillende vervoersvormen te combineren. Met als resultaat dat veel huishoudens een auto voor de deur hebben staan, die de meeste tijd stilstaat. Met </w:t>
      </w:r>
      <w:proofErr w:type="spellStart"/>
      <w:r>
        <w:t>MaaS</w:t>
      </w:r>
      <w:proofErr w:type="spellEnd"/>
      <w:r>
        <w:t xml:space="preserve"> komt er een betrouwbaar alternatief voor het bezitten van vervoermiddelen, doordat het gebruik van alternatieven eenvoudiger en dus aantrekkelijker wordt. </w:t>
      </w:r>
    </w:p>
    <w:p w:rsidR="00D507D3" w:rsidRDefault="00D507D3" w:rsidP="00D507D3"/>
    <w:p w:rsidR="00D507D3" w:rsidRDefault="00D507D3" w:rsidP="00D507D3">
      <w:proofErr w:type="spellStart"/>
      <w:r>
        <w:lastRenderedPageBreak/>
        <w:t>MaaS</w:t>
      </w:r>
      <w:proofErr w:type="spellEnd"/>
      <w:r>
        <w:t xml:space="preserve"> speelt internationaal</w:t>
      </w:r>
    </w:p>
    <w:p w:rsidR="00D507D3" w:rsidRDefault="00D507D3" w:rsidP="00D507D3">
      <w:r>
        <w:t xml:space="preserve">TNO ontwikkelt kennis van </w:t>
      </w:r>
      <w:proofErr w:type="spellStart"/>
      <w:r>
        <w:t>MaaS</w:t>
      </w:r>
      <w:proofErr w:type="spellEnd"/>
      <w:r>
        <w:t xml:space="preserve"> in samenwerking met wereldwijd toonaangevende spelers zoals het </w:t>
      </w:r>
      <w:proofErr w:type="spellStart"/>
      <w:r>
        <w:t>Urbanism</w:t>
      </w:r>
      <w:proofErr w:type="spellEnd"/>
      <w:r>
        <w:t xml:space="preserve"> Next Centre, Fraunhofer en het World </w:t>
      </w:r>
      <w:proofErr w:type="spellStart"/>
      <w:r>
        <w:t>Economic</w:t>
      </w:r>
      <w:proofErr w:type="spellEnd"/>
      <w:r>
        <w:t xml:space="preserve"> Forum. Het New </w:t>
      </w:r>
      <w:proofErr w:type="spellStart"/>
      <w:r>
        <w:t>Mobility</w:t>
      </w:r>
      <w:proofErr w:type="spellEnd"/>
      <w:r>
        <w:t xml:space="preserve"> en </w:t>
      </w:r>
      <w:proofErr w:type="spellStart"/>
      <w:r>
        <w:t>MaaS</w:t>
      </w:r>
      <w:proofErr w:type="spellEnd"/>
      <w:r>
        <w:t xml:space="preserve"> programma van TNO richt zich op een integrale aanpak gericht op strategie, technologie, impacts en </w:t>
      </w:r>
      <w:proofErr w:type="spellStart"/>
      <w:r>
        <w:t>governance</w:t>
      </w:r>
      <w:proofErr w:type="spellEnd"/>
      <w:r>
        <w:t xml:space="preserve">. Op strategisch niveau brengen we voor bedrijven en overheden het speelveld van </w:t>
      </w:r>
      <w:proofErr w:type="spellStart"/>
      <w:r>
        <w:t>MaaS</w:t>
      </w:r>
      <w:proofErr w:type="spellEnd"/>
      <w:r>
        <w:t xml:space="preserve"> in kaart, met aandacht voor wederzijdse belangen. Zo werkt TNO voor de Europese Commissie aan een visiestudie over </w:t>
      </w:r>
      <w:proofErr w:type="spellStart"/>
      <w:r>
        <w:t>emerging</w:t>
      </w:r>
      <w:proofErr w:type="spellEnd"/>
      <w:r>
        <w:t xml:space="preserve"> </w:t>
      </w:r>
      <w:proofErr w:type="spellStart"/>
      <w:r>
        <w:t>technologies</w:t>
      </w:r>
      <w:proofErr w:type="spellEnd"/>
      <w:r>
        <w:t xml:space="preserve"> voor </w:t>
      </w:r>
      <w:proofErr w:type="spellStart"/>
      <w:r>
        <w:t>MaaS</w:t>
      </w:r>
      <w:proofErr w:type="spellEnd"/>
      <w:r>
        <w:t xml:space="preserve">. Daarnaast draagt TNO zelf bij aan de ontwikkeling van de technologie die </w:t>
      </w:r>
      <w:proofErr w:type="spellStart"/>
      <w:r>
        <w:t>MaaS</w:t>
      </w:r>
      <w:proofErr w:type="spellEnd"/>
      <w:r>
        <w:t xml:space="preserve"> mogelijk maakt. Zo is er in huis diepgaande kennis van </w:t>
      </w:r>
      <w:proofErr w:type="spellStart"/>
      <w:r>
        <w:t>Artificial</w:t>
      </w:r>
      <w:proofErr w:type="spellEnd"/>
      <w:r>
        <w:t xml:space="preserve"> Intelligence, CAD en platformtechnologie. Met geavanceerde modellen geven we een compleet beeld van de impact van verschillende </w:t>
      </w:r>
      <w:proofErr w:type="spellStart"/>
      <w:r>
        <w:t>MaaS</w:t>
      </w:r>
      <w:proofErr w:type="spellEnd"/>
      <w:r>
        <w:t xml:space="preserve">-scenario’s. Daarvoor moet zoveel mogelijk data worden ontsloten en verwerkt. Zo ondersteunt TNO het grote nationale </w:t>
      </w:r>
      <w:proofErr w:type="spellStart"/>
      <w:r>
        <w:t>MaaS</w:t>
      </w:r>
      <w:proofErr w:type="spellEnd"/>
      <w:r>
        <w:t xml:space="preserve">-programma van het Ministerie van Infrastructuur en Milieu. En tot slot adviseert TNO hoe je een mobiliteitssysteem organiseert dat bijdraagt aan maatschappelijke doelen in een optimale publiek-private samenwerking. Zo kijken we in een internationale casestudy naar de </w:t>
      </w:r>
      <w:proofErr w:type="spellStart"/>
      <w:r>
        <w:t>governance</w:t>
      </w:r>
      <w:proofErr w:type="spellEnd"/>
      <w:r>
        <w:t xml:space="preserve"> voor </w:t>
      </w:r>
      <w:proofErr w:type="spellStart"/>
      <w:r>
        <w:t>MaaS</w:t>
      </w:r>
      <w:proofErr w:type="spellEnd"/>
      <w:r>
        <w:t xml:space="preserve"> in verschillende landen.</w:t>
      </w:r>
    </w:p>
    <w:p w:rsidR="00D507D3" w:rsidRDefault="00D507D3" w:rsidP="00D507D3"/>
    <w:p w:rsidR="00D507D3" w:rsidRDefault="00D507D3" w:rsidP="00D507D3">
      <w:r>
        <w:t>[CTA]</w:t>
      </w:r>
    </w:p>
    <w:p w:rsidR="00D507D3" w:rsidRDefault="00D507D3" w:rsidP="00D507D3">
      <w:r>
        <w:t xml:space="preserve">Welke rol speelt </w:t>
      </w:r>
      <w:proofErr w:type="spellStart"/>
      <w:r>
        <w:t>MaaS</w:t>
      </w:r>
      <w:proofErr w:type="spellEnd"/>
      <w:r>
        <w:t xml:space="preserve"> in de toekomst voor onze mobiliteit? </w:t>
      </w:r>
    </w:p>
    <w:p w:rsidR="00D507D3" w:rsidRDefault="00D507D3" w:rsidP="00D507D3">
      <w:r>
        <w:t>TNO werkt nauw samen met overheden en bedrijven om de juiste keuzes te maken voor de mobiliteit van morgen. Wij zijn benieuwd naar jouw mening en komen graag in contact.</w:t>
      </w:r>
    </w:p>
    <w:p w:rsidR="00D507D3" w:rsidRDefault="00D507D3"/>
    <w:sectPr w:rsidR="00D507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7D3"/>
    <w:rsid w:val="002E0343"/>
    <w:rsid w:val="00D507D3"/>
    <w:rsid w:val="00FF71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18179F-806C-4A28-8E40-9CAFAAAA9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613</Words>
  <Characters>3347</Characters>
  <Application>Microsoft Office Word</Application>
  <DocSecurity>4</DocSecurity>
  <Lines>59</Lines>
  <Paragraphs>18</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L. (Lisanne) van</dc:creator>
  <cp:keywords/>
  <dc:description/>
  <cp:lastModifiedBy>Breedveld, P.M. (Pieter)</cp:lastModifiedBy>
  <cp:revision>2</cp:revision>
  <dcterms:created xsi:type="dcterms:W3CDTF">2020-10-07T12:03:00Z</dcterms:created>
  <dcterms:modified xsi:type="dcterms:W3CDTF">2020-10-07T12:03:00Z</dcterms:modified>
</cp:coreProperties>
</file>